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(z LPDM i další vhodné literatury, i</w:t>
      </w:r>
      <w:r w:rsidR="00626BDD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zahraniční)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 w:rsidP="000D1958">
      <w:pPr>
        <w:tabs>
          <w:tab w:val="right" w:pos="9637"/>
        </w:tabs>
        <w:spacing w:after="200"/>
      </w:pPr>
      <w:r>
        <w:t>Student</w:t>
      </w:r>
      <w:r w:rsidR="00502165">
        <w:t>:</w:t>
      </w:r>
      <w:r w:rsidR="00F00478">
        <w:t xml:space="preserve"> </w:t>
      </w:r>
      <w:r w:rsidR="00502165">
        <w:t>Josef Šplíchal</w:t>
      </w:r>
      <w:r w:rsidR="000D1958">
        <w:tab/>
        <w:t>Vaše spojení: josef.splichal@seznam.cz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0850CB" w:rsidP="00D04AB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Olga Černá</w:t>
            </w: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6F20C5" w:rsidP="00D04AB0">
            <w:pPr>
              <w:pStyle w:val="WW-Obsahtabulky1"/>
              <w:snapToGrid w:val="0"/>
              <w:jc w:val="both"/>
              <w:rPr>
                <w:rFonts w:cs="Tahoma"/>
              </w:rPr>
            </w:pPr>
            <w:r w:rsidRPr="006F20C5">
              <w:rPr>
                <w:rFonts w:cs="Tahoma"/>
              </w:rPr>
              <w:t>Ztracený deník profesora z Essexu aneb podivuhodná zvířena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7F7C36" w:rsidP="00D04AB0">
            <w:pPr>
              <w:pStyle w:val="WW-Obsahtabulky1"/>
              <w:snapToGrid w:val="0"/>
              <w:jc w:val="both"/>
              <w:rPr>
                <w:rFonts w:cs="Tahoma"/>
              </w:rPr>
            </w:pPr>
            <w:r w:rsidRPr="007F7C36">
              <w:rPr>
                <w:rFonts w:cs="Tahoma"/>
              </w:rPr>
              <w:t>Baobab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7F7C36" w:rsidP="00D04AB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Praha, 2017, </w:t>
            </w:r>
            <w:r w:rsidR="009C748D">
              <w:rPr>
                <w:rFonts w:cs="Tahoma"/>
              </w:rPr>
              <w:t>80</w:t>
            </w:r>
            <w:r>
              <w:rPr>
                <w:rFonts w:cs="Tahoma"/>
              </w:rPr>
              <w:t xml:space="preserve"> s., 199 Kč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2D7F98" w:rsidP="00D04AB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ilustrac</w:t>
            </w:r>
            <w:r w:rsidR="00D5005D">
              <w:rPr>
                <w:rFonts w:cs="Tahoma"/>
              </w:rPr>
              <w:t>e</w:t>
            </w:r>
            <w:r w:rsidR="0097610A">
              <w:rPr>
                <w:rFonts w:cs="Tahoma"/>
              </w:rPr>
              <w:t xml:space="preserve"> </w:t>
            </w:r>
            <w:r w:rsidR="007F39D9">
              <w:rPr>
                <w:rFonts w:cs="Tahoma"/>
              </w:rPr>
              <w:t xml:space="preserve">atypických, </w:t>
            </w:r>
            <w:r w:rsidR="0066297F">
              <w:rPr>
                <w:rFonts w:cs="Tahoma"/>
              </w:rPr>
              <w:t>exotick</w:t>
            </w:r>
            <w:r w:rsidR="0097610A">
              <w:rPr>
                <w:rFonts w:cs="Tahoma"/>
              </w:rPr>
              <w:t xml:space="preserve">ých </w:t>
            </w:r>
            <w:r w:rsidR="00B840B0">
              <w:rPr>
                <w:rFonts w:cs="Tahoma"/>
              </w:rPr>
              <w:t>zvířat</w:t>
            </w:r>
            <w:r w:rsidR="000E31A9">
              <w:rPr>
                <w:rFonts w:cs="Tahoma"/>
              </w:rPr>
              <w:t>;</w:t>
            </w:r>
            <w:r w:rsidR="00BE3577">
              <w:rPr>
                <w:rFonts w:cs="Tahoma"/>
              </w:rPr>
              <w:t xml:space="preserve"> </w:t>
            </w:r>
            <w:r w:rsidR="000E31A9">
              <w:rPr>
                <w:rFonts w:cs="Tahoma"/>
              </w:rPr>
              <w:t>ilustroval Miroslav Šašek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E97ADE" w:rsidRDefault="008D3B4D" w:rsidP="00D04AB0">
            <w:pPr>
              <w:pStyle w:val="WW-Obsahtabulky1"/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Humorná d</w:t>
            </w:r>
            <w:r w:rsidR="00E97ADE">
              <w:rPr>
                <w:rFonts w:cs="Tahoma"/>
              </w:rPr>
              <w:t xml:space="preserve">eníková robinsonáda, v níž britský </w:t>
            </w:r>
            <w:r w:rsidR="00F550D0">
              <w:rPr>
                <w:rFonts w:cs="Tahoma"/>
              </w:rPr>
              <w:t xml:space="preserve">přírodovědec </w:t>
            </w:r>
            <w:r w:rsidR="00E97ADE">
              <w:rPr>
                <w:rFonts w:cs="Tahoma"/>
              </w:rPr>
              <w:t xml:space="preserve">musí překonávat nástrahy pustého ostrova, a to včetně </w:t>
            </w:r>
            <w:r w:rsidR="00E418FC">
              <w:rPr>
                <w:rFonts w:cs="Tahoma"/>
              </w:rPr>
              <w:t xml:space="preserve">nespočtu </w:t>
            </w:r>
            <w:r w:rsidR="00E97ADE">
              <w:rPr>
                <w:rFonts w:cs="Tahoma"/>
              </w:rPr>
              <w:t>exotických tvorů i vlastní panovačné manželky</w:t>
            </w:r>
            <w:r w:rsidR="00150296">
              <w:rPr>
                <w:rFonts w:cs="Tahoma"/>
              </w:rPr>
              <w:t>.</w:t>
            </w:r>
            <w:r w:rsidR="00105A44">
              <w:rPr>
                <w:rFonts w:cs="Tahoma"/>
              </w:rPr>
              <w:br/>
            </w:r>
            <w:r w:rsidR="00150296">
              <w:rPr>
                <w:rFonts w:cs="Tahoma"/>
              </w:rPr>
              <w:t xml:space="preserve">Deníková forma slouží </w:t>
            </w:r>
            <w:r w:rsidR="0056133D">
              <w:rPr>
                <w:rFonts w:cs="Tahoma"/>
              </w:rPr>
              <w:t xml:space="preserve">k zevrubnému badatelskému popisu místní fauny i </w:t>
            </w:r>
            <w:r w:rsidR="00B9312C">
              <w:rPr>
                <w:rFonts w:cs="Tahoma"/>
              </w:rPr>
              <w:t xml:space="preserve">k zachycení odlišného životního přístupu mezi </w:t>
            </w:r>
            <w:r w:rsidR="00151E94">
              <w:rPr>
                <w:rFonts w:cs="Tahoma"/>
              </w:rPr>
              <w:t>manželským párem.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A17720" w:rsidRDefault="00065EDF" w:rsidP="00D04AB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plavba a </w:t>
            </w:r>
            <w:r w:rsidR="005E64AE">
              <w:rPr>
                <w:rFonts w:cs="Tahoma"/>
              </w:rPr>
              <w:t>ztroskotání</w:t>
            </w:r>
            <w:r>
              <w:rPr>
                <w:rFonts w:cs="Tahoma"/>
              </w:rPr>
              <w:t xml:space="preserve"> – důvod deníku</w:t>
            </w:r>
          </w:p>
          <w:p w:rsidR="005E64AE" w:rsidRDefault="00A42E3B" w:rsidP="00D04AB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seznamování s prostředím ostrova</w:t>
            </w:r>
            <w:r w:rsidR="00C447AA">
              <w:rPr>
                <w:rFonts w:cs="Tahoma"/>
              </w:rPr>
              <w:t xml:space="preserve"> a s</w:t>
            </w:r>
            <w:r w:rsidR="00750DD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exotickými tvory (přístup badatelský x domestikační</w:t>
            </w:r>
            <w:r w:rsidR="00053596">
              <w:rPr>
                <w:rFonts w:cs="Tahoma"/>
              </w:rPr>
              <w:t xml:space="preserve">; vědec x </w:t>
            </w:r>
            <w:r w:rsidR="00566158">
              <w:rPr>
                <w:rFonts w:cs="Tahoma"/>
              </w:rPr>
              <w:t>praktická manželka</w:t>
            </w:r>
            <w:r>
              <w:rPr>
                <w:rFonts w:cs="Tahoma"/>
              </w:rPr>
              <w:t>)</w:t>
            </w:r>
          </w:p>
          <w:p w:rsidR="005E64AE" w:rsidRDefault="005E64AE" w:rsidP="00D04AB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návrat domů</w:t>
            </w:r>
            <w:r w:rsidR="00613104">
              <w:rPr>
                <w:rFonts w:cs="Tahoma"/>
              </w:rPr>
              <w:t xml:space="preserve">, reflexe cesty </w:t>
            </w:r>
            <w:r w:rsidR="00F929C9">
              <w:rPr>
                <w:rFonts w:cs="Tahoma"/>
              </w:rPr>
              <w:t>– ukončení deníkového záznamu</w:t>
            </w:r>
          </w:p>
          <w:p w:rsidR="006D0263" w:rsidRDefault="006D0263" w:rsidP="00D04AB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>doslov vědce</w:t>
            </w:r>
            <w:r w:rsidR="00EA746C">
              <w:rPr>
                <w:rFonts w:cs="Tahoma"/>
              </w:rPr>
              <w:t xml:space="preserve"> </w:t>
            </w:r>
            <w:r w:rsidR="00B914C6">
              <w:rPr>
                <w:rFonts w:cs="Tahoma"/>
              </w:rPr>
              <w:t>–</w:t>
            </w:r>
            <w:r w:rsidR="00EA746C">
              <w:rPr>
                <w:rFonts w:cs="Tahoma"/>
              </w:rPr>
              <w:t xml:space="preserve"> </w:t>
            </w:r>
            <w:r w:rsidR="00EA3E46">
              <w:rPr>
                <w:rFonts w:cs="Tahoma"/>
              </w:rPr>
              <w:t>auten</w:t>
            </w:r>
            <w:r w:rsidR="00400DBE">
              <w:rPr>
                <w:rFonts w:cs="Tahoma"/>
              </w:rPr>
              <w:t xml:space="preserve">tifikace </w:t>
            </w:r>
            <w:r w:rsidR="00C03850">
              <w:rPr>
                <w:rFonts w:cs="Tahoma"/>
              </w:rPr>
              <w:t>cesty</w:t>
            </w:r>
            <w:r w:rsidR="00400DBE">
              <w:rPr>
                <w:rFonts w:cs="Tahoma"/>
              </w:rPr>
              <w:t>, darwinovský kontext</w:t>
            </w:r>
            <w:r w:rsidR="00DB5DDA">
              <w:rPr>
                <w:rFonts w:cs="Tahoma"/>
              </w:rPr>
              <w:t xml:space="preserve">; </w:t>
            </w:r>
            <w:r w:rsidR="00B914C6">
              <w:rPr>
                <w:rFonts w:cs="Tahoma"/>
              </w:rPr>
              <w:t>změna stylu</w:t>
            </w:r>
            <w:r w:rsidR="009A6EEE">
              <w:rPr>
                <w:rFonts w:cs="Tahoma"/>
              </w:rPr>
              <w:t xml:space="preserve"> </w:t>
            </w:r>
            <w:r w:rsidR="00B211C5">
              <w:rPr>
                <w:rFonts w:cs="Tahoma"/>
              </w:rPr>
              <w:t>(odbornost, ironie)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doporučující vyjádření pro kolegy (pro</w:t>
            </w:r>
            <w:r w:rsidR="004D3DB3">
              <w:rPr>
                <w:rFonts w:cs="Tahoma"/>
                <w:b/>
                <w:sz w:val="28"/>
                <w:szCs w:val="28"/>
              </w:rPr>
              <w:t>č</w:t>
            </w:r>
            <w:r>
              <w:rPr>
                <w:rFonts w:cs="Tahoma"/>
                <w:b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113B46" w:rsidP="005F7C35">
            <w:pPr>
              <w:pStyle w:val="WW-Obsahtabulky1"/>
              <w:numPr>
                <w:ilvl w:val="0"/>
                <w:numId w:val="3"/>
              </w:numPr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hravost zpracování – </w:t>
            </w:r>
            <w:r w:rsidR="007F7C36">
              <w:rPr>
                <w:rFonts w:cs="Tahoma"/>
              </w:rPr>
              <w:t>autentifikace</w:t>
            </w:r>
            <w:r w:rsidR="00CB3E1E">
              <w:rPr>
                <w:rFonts w:cs="Tahoma"/>
              </w:rPr>
              <w:t xml:space="preserve"> fiktivního deníku</w:t>
            </w:r>
            <w:r w:rsidR="007F7C36">
              <w:rPr>
                <w:rFonts w:cs="Tahoma"/>
              </w:rPr>
              <w:t xml:space="preserve"> </w:t>
            </w:r>
            <w:r w:rsidR="005B3715">
              <w:rPr>
                <w:rFonts w:cs="Tahoma"/>
              </w:rPr>
              <w:t>(předkládáno jako „nalezený deník“)</w:t>
            </w:r>
            <w:r w:rsidR="007F7C36">
              <w:rPr>
                <w:rFonts w:cs="Tahoma"/>
              </w:rPr>
              <w:t>; autor</w:t>
            </w:r>
            <w:r w:rsidR="00DC3FA0">
              <w:rPr>
                <w:rFonts w:cs="Tahoma"/>
              </w:rPr>
              <w:t xml:space="preserve">ka </w:t>
            </w:r>
            <w:r w:rsidR="00067726">
              <w:rPr>
                <w:rFonts w:cs="Tahoma"/>
              </w:rPr>
              <w:t xml:space="preserve">označována </w:t>
            </w:r>
            <w:r w:rsidR="00DC3FA0">
              <w:rPr>
                <w:rFonts w:cs="Tahoma"/>
              </w:rPr>
              <w:t xml:space="preserve">jako </w:t>
            </w:r>
            <w:r w:rsidR="005F7C35">
              <w:rPr>
                <w:rFonts w:cs="Tahoma"/>
              </w:rPr>
              <w:t xml:space="preserve">ta, která </w:t>
            </w:r>
            <w:r w:rsidR="00DC3FA0">
              <w:rPr>
                <w:rFonts w:cs="Tahoma"/>
              </w:rPr>
              <w:t>„deník nalezla“</w:t>
            </w:r>
            <w:r w:rsidR="00DA2464">
              <w:rPr>
                <w:rFonts w:cs="Tahoma"/>
              </w:rPr>
              <w:t xml:space="preserve"> (MLP </w:t>
            </w:r>
            <w:r w:rsidR="003D39CC">
              <w:rPr>
                <w:rFonts w:cs="Tahoma"/>
              </w:rPr>
              <w:t xml:space="preserve">dokonce </w:t>
            </w:r>
            <w:r w:rsidR="00DA2464">
              <w:rPr>
                <w:rFonts w:cs="Tahoma"/>
              </w:rPr>
              <w:t xml:space="preserve">katalogizuje </w:t>
            </w:r>
            <w:r w:rsidR="002117C8">
              <w:rPr>
                <w:rFonts w:cs="Tahoma"/>
              </w:rPr>
              <w:t>pod autorem ilustrátora M. Šaška!)</w:t>
            </w:r>
            <w:r w:rsidR="00DC3FA0">
              <w:rPr>
                <w:rFonts w:cs="Tahoma"/>
              </w:rPr>
              <w:t>; doslov fiktivního vědce</w:t>
            </w:r>
            <w:r w:rsidR="00426604">
              <w:rPr>
                <w:rFonts w:cs="Tahoma"/>
              </w:rPr>
              <w:t xml:space="preserve">; </w:t>
            </w:r>
            <w:r w:rsidR="000D050D">
              <w:rPr>
                <w:rFonts w:cs="Tahoma"/>
              </w:rPr>
              <w:t xml:space="preserve">tomu přizpůsobený </w:t>
            </w:r>
            <w:r w:rsidR="00BC51EF">
              <w:rPr>
                <w:rFonts w:cs="Tahoma"/>
              </w:rPr>
              <w:t xml:space="preserve">kapesní, deník připomínající </w:t>
            </w:r>
            <w:r w:rsidR="000D050D">
              <w:rPr>
                <w:rFonts w:cs="Tahoma"/>
              </w:rPr>
              <w:t>formát</w:t>
            </w:r>
            <w:r w:rsidR="00F00478">
              <w:rPr>
                <w:rFonts w:cs="Tahoma"/>
              </w:rPr>
              <w:t xml:space="preserve"> knihy</w:t>
            </w:r>
            <w:r w:rsidR="00CB3E1E">
              <w:rPr>
                <w:rFonts w:cs="Tahoma"/>
              </w:rPr>
              <w:t xml:space="preserve"> i </w:t>
            </w:r>
            <w:r w:rsidR="0066297F">
              <w:rPr>
                <w:rFonts w:cs="Tahoma"/>
              </w:rPr>
              <w:t>přiložená fotografie</w:t>
            </w:r>
            <w:r w:rsidR="00A54216">
              <w:rPr>
                <w:rFonts w:cs="Tahoma"/>
              </w:rPr>
              <w:t xml:space="preserve"> – možnosti osvětlení autentifikační funkce díla</w:t>
            </w:r>
          </w:p>
          <w:p w:rsidR="00600BFF" w:rsidRPr="00164B53" w:rsidRDefault="0092055F" w:rsidP="00600BFF">
            <w:pPr>
              <w:pStyle w:val="WW-Obsahtabulky1"/>
              <w:numPr>
                <w:ilvl w:val="0"/>
                <w:numId w:val="3"/>
              </w:numPr>
              <w:snapToGrid w:val="0"/>
              <w:jc w:val="both"/>
              <w:rPr>
                <w:rFonts w:cs="Tahoma"/>
                <w:lang w:val="en-GB"/>
              </w:rPr>
            </w:pPr>
            <w:r>
              <w:rPr>
                <w:rFonts w:cs="Tahoma"/>
              </w:rPr>
              <w:t xml:space="preserve">zajímavost </w:t>
            </w:r>
            <w:r w:rsidR="00600BFF">
              <w:rPr>
                <w:rFonts w:cs="Tahoma"/>
              </w:rPr>
              <w:t>geneze díla – nejprve</w:t>
            </w:r>
            <w:r w:rsidR="00A35DA9">
              <w:rPr>
                <w:rFonts w:cs="Tahoma"/>
              </w:rPr>
              <w:t xml:space="preserve"> </w:t>
            </w:r>
            <w:r w:rsidR="00600BFF">
              <w:rPr>
                <w:rFonts w:cs="Tahoma"/>
              </w:rPr>
              <w:t>ilustrace a až poté k nim autorka (příbuzenský vztah s</w:t>
            </w:r>
            <w:r w:rsidR="006F0AF7">
              <w:rPr>
                <w:rFonts w:cs="Tahoma"/>
              </w:rPr>
              <w:t> </w:t>
            </w:r>
            <w:r w:rsidR="00600BFF">
              <w:rPr>
                <w:rFonts w:cs="Tahoma"/>
              </w:rPr>
              <w:t>ilustrátorem</w:t>
            </w:r>
            <w:r w:rsidR="006F0AF7">
              <w:rPr>
                <w:rFonts w:cs="Tahoma"/>
              </w:rPr>
              <w:t xml:space="preserve"> </w:t>
            </w:r>
            <w:r w:rsidR="00600BFF">
              <w:rPr>
                <w:rFonts w:cs="Tahoma"/>
              </w:rPr>
              <w:t>Šaškem) vymyslela příběh formou deníku („</w:t>
            </w:r>
            <w:r w:rsidR="00600BFF" w:rsidRPr="001B700A">
              <w:rPr>
                <w:rFonts w:cs="Tahoma"/>
              </w:rPr>
              <w:t xml:space="preserve">bavil </w:t>
            </w:r>
            <w:r w:rsidR="00600BFF">
              <w:rPr>
                <w:rFonts w:cs="Tahoma"/>
                <w:lang w:val="en-GB"/>
              </w:rPr>
              <w:t xml:space="preserve">[se] </w:t>
            </w:r>
            <w:r w:rsidR="00600BFF" w:rsidRPr="001B700A">
              <w:rPr>
                <w:rFonts w:cs="Tahoma"/>
              </w:rPr>
              <w:t>vymýšlením a kreslením fantastických zvířat</w:t>
            </w:r>
            <w:r w:rsidR="00600BFF">
              <w:rPr>
                <w:rFonts w:cs="Tahoma"/>
              </w:rPr>
              <w:t>;</w:t>
            </w:r>
            <w:r w:rsidR="00600BFF" w:rsidRPr="001B700A">
              <w:rPr>
                <w:rFonts w:cs="Tahoma"/>
              </w:rPr>
              <w:t xml:space="preserve"> Olga Černá je doplnila textem</w:t>
            </w:r>
            <w:r w:rsidR="00600BFF">
              <w:rPr>
                <w:rFonts w:cs="Tahoma"/>
              </w:rPr>
              <w:t>“)</w:t>
            </w:r>
            <w:r w:rsidR="000E3BF1">
              <w:rPr>
                <w:rFonts w:cs="Tahoma"/>
              </w:rPr>
              <w:t xml:space="preserve"> – proto </w:t>
            </w:r>
            <w:r w:rsidR="000E13FB">
              <w:rPr>
                <w:rFonts w:cs="Tahoma"/>
              </w:rPr>
              <w:t xml:space="preserve">takový počet </w:t>
            </w:r>
            <w:r w:rsidR="000E3BF1">
              <w:rPr>
                <w:rFonts w:cs="Tahoma"/>
              </w:rPr>
              <w:t>zvířat i umístění do specifického prostoru</w:t>
            </w:r>
            <w:r w:rsidR="00997C40">
              <w:rPr>
                <w:rFonts w:cs="Tahoma"/>
              </w:rPr>
              <w:t xml:space="preserve">; </w:t>
            </w:r>
            <w:r w:rsidR="00600BFF">
              <w:rPr>
                <w:rFonts w:cs="Tahoma"/>
              </w:rPr>
              <w:t xml:space="preserve">možnost práce s ilustracemi </w:t>
            </w:r>
            <w:r w:rsidR="00DE06CD">
              <w:rPr>
                <w:rFonts w:cs="Tahoma"/>
              </w:rPr>
              <w:t xml:space="preserve">– </w:t>
            </w:r>
            <w:r w:rsidR="00600BFF">
              <w:rPr>
                <w:rFonts w:cs="Tahoma"/>
              </w:rPr>
              <w:t>vymýšlení vlastního příběhu</w:t>
            </w:r>
            <w:r w:rsidR="00DE06CD">
              <w:rPr>
                <w:rFonts w:cs="Tahoma"/>
              </w:rPr>
              <w:t>, navazování děje</w:t>
            </w:r>
          </w:p>
          <w:p w:rsidR="00BC018B" w:rsidRPr="00094314" w:rsidRDefault="00094314" w:rsidP="00094314">
            <w:pPr>
              <w:pStyle w:val="WW-Obsahtabulky1"/>
              <w:numPr>
                <w:ilvl w:val="0"/>
                <w:numId w:val="3"/>
              </w:numPr>
              <w:snapToGrid w:val="0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další </w:t>
            </w:r>
            <w:r w:rsidR="00631202">
              <w:rPr>
                <w:rFonts w:cs="Tahoma"/>
              </w:rPr>
              <w:t>potenciál – označení exotických tvorů</w:t>
            </w:r>
            <w:r>
              <w:rPr>
                <w:rFonts w:cs="Tahoma"/>
              </w:rPr>
              <w:t xml:space="preserve">: </w:t>
            </w:r>
            <w:r w:rsidR="00631202">
              <w:rPr>
                <w:rFonts w:cs="Tahoma"/>
              </w:rPr>
              <w:t xml:space="preserve">jak jsou </w:t>
            </w:r>
            <w:r>
              <w:rPr>
                <w:rFonts w:cs="Tahoma"/>
              </w:rPr>
              <w:t xml:space="preserve">jména </w:t>
            </w:r>
            <w:r w:rsidR="00631202">
              <w:rPr>
                <w:rFonts w:cs="Tahoma"/>
              </w:rPr>
              <w:t>utvořena jazykově, jaké významy a charakteristiky poté naplňuj</w:t>
            </w:r>
            <w:r>
              <w:rPr>
                <w:rFonts w:cs="Tahoma"/>
              </w:rPr>
              <w:t>í</w:t>
            </w:r>
            <w:bookmarkStart w:id="0" w:name="_GoBack"/>
            <w:bookmarkEnd w:id="0"/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 w:rsidP="003C2936"/>
    <w:sectPr w:rsidR="00090FF3" w:rsidSect="00C70B8A">
      <w:footnotePr>
        <w:pos w:val="beneathText"/>
      </w:footnotePr>
      <w:pgSz w:w="11905" w:h="16837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88C3D3A"/>
    <w:multiLevelType w:val="hybridMultilevel"/>
    <w:tmpl w:val="ACE445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0"/>
    <w:rsid w:val="00053596"/>
    <w:rsid w:val="00053EE0"/>
    <w:rsid w:val="00065EDF"/>
    <w:rsid w:val="00067726"/>
    <w:rsid w:val="000850CB"/>
    <w:rsid w:val="00090FF3"/>
    <w:rsid w:val="00094314"/>
    <w:rsid w:val="000A3551"/>
    <w:rsid w:val="000B0CE2"/>
    <w:rsid w:val="000C042B"/>
    <w:rsid w:val="000C0CE7"/>
    <w:rsid w:val="000D050D"/>
    <w:rsid w:val="000D1958"/>
    <w:rsid w:val="000E13FB"/>
    <w:rsid w:val="000E31A9"/>
    <w:rsid w:val="000E3BF1"/>
    <w:rsid w:val="00103DB7"/>
    <w:rsid w:val="00105A44"/>
    <w:rsid w:val="00113B46"/>
    <w:rsid w:val="001414D0"/>
    <w:rsid w:val="00150296"/>
    <w:rsid w:val="00151BC8"/>
    <w:rsid w:val="00151E94"/>
    <w:rsid w:val="00162BEE"/>
    <w:rsid w:val="00164B53"/>
    <w:rsid w:val="001B700A"/>
    <w:rsid w:val="001C638B"/>
    <w:rsid w:val="001E3D08"/>
    <w:rsid w:val="00202C46"/>
    <w:rsid w:val="00205B89"/>
    <w:rsid w:val="002117C8"/>
    <w:rsid w:val="002343D3"/>
    <w:rsid w:val="002D7F98"/>
    <w:rsid w:val="00322A0C"/>
    <w:rsid w:val="00337598"/>
    <w:rsid w:val="00343971"/>
    <w:rsid w:val="003746B1"/>
    <w:rsid w:val="003B0463"/>
    <w:rsid w:val="003B6A0B"/>
    <w:rsid w:val="003C190A"/>
    <w:rsid w:val="003C2936"/>
    <w:rsid w:val="003C7FBA"/>
    <w:rsid w:val="003D39CC"/>
    <w:rsid w:val="00400DBE"/>
    <w:rsid w:val="00426604"/>
    <w:rsid w:val="00455849"/>
    <w:rsid w:val="004C1FB0"/>
    <w:rsid w:val="004D2C00"/>
    <w:rsid w:val="004D3DB3"/>
    <w:rsid w:val="00502165"/>
    <w:rsid w:val="0056133D"/>
    <w:rsid w:val="00566158"/>
    <w:rsid w:val="005B3715"/>
    <w:rsid w:val="005E64AE"/>
    <w:rsid w:val="005F7C35"/>
    <w:rsid w:val="00600BFF"/>
    <w:rsid w:val="00613104"/>
    <w:rsid w:val="00613C0E"/>
    <w:rsid w:val="00626BDD"/>
    <w:rsid w:val="00631202"/>
    <w:rsid w:val="0066297F"/>
    <w:rsid w:val="006D0263"/>
    <w:rsid w:val="006F0AF7"/>
    <w:rsid w:val="006F20C5"/>
    <w:rsid w:val="007306EA"/>
    <w:rsid w:val="00750DDA"/>
    <w:rsid w:val="007A03A3"/>
    <w:rsid w:val="007F39D9"/>
    <w:rsid w:val="007F7C36"/>
    <w:rsid w:val="00816993"/>
    <w:rsid w:val="00841440"/>
    <w:rsid w:val="008C7E5A"/>
    <w:rsid w:val="008D3B4D"/>
    <w:rsid w:val="008E1169"/>
    <w:rsid w:val="0092055F"/>
    <w:rsid w:val="0097610A"/>
    <w:rsid w:val="00997C40"/>
    <w:rsid w:val="009A14C0"/>
    <w:rsid w:val="009A6EEE"/>
    <w:rsid w:val="009C748D"/>
    <w:rsid w:val="009E0386"/>
    <w:rsid w:val="009F618B"/>
    <w:rsid w:val="009F6375"/>
    <w:rsid w:val="00A17720"/>
    <w:rsid w:val="00A35DA9"/>
    <w:rsid w:val="00A42E3B"/>
    <w:rsid w:val="00A54216"/>
    <w:rsid w:val="00A97F61"/>
    <w:rsid w:val="00B042C9"/>
    <w:rsid w:val="00B211C5"/>
    <w:rsid w:val="00B415B4"/>
    <w:rsid w:val="00B700A6"/>
    <w:rsid w:val="00B840B0"/>
    <w:rsid w:val="00B914C6"/>
    <w:rsid w:val="00B918F8"/>
    <w:rsid w:val="00B9312C"/>
    <w:rsid w:val="00B971CE"/>
    <w:rsid w:val="00BC018B"/>
    <w:rsid w:val="00BC51EF"/>
    <w:rsid w:val="00BE3577"/>
    <w:rsid w:val="00BE3B81"/>
    <w:rsid w:val="00C03850"/>
    <w:rsid w:val="00C447AA"/>
    <w:rsid w:val="00C70B8A"/>
    <w:rsid w:val="00CB3E1E"/>
    <w:rsid w:val="00CD27EE"/>
    <w:rsid w:val="00D04AB0"/>
    <w:rsid w:val="00D5005D"/>
    <w:rsid w:val="00D67A3F"/>
    <w:rsid w:val="00DA2464"/>
    <w:rsid w:val="00DB5DDA"/>
    <w:rsid w:val="00DC3FA0"/>
    <w:rsid w:val="00DD0433"/>
    <w:rsid w:val="00DE06CD"/>
    <w:rsid w:val="00E02853"/>
    <w:rsid w:val="00E37902"/>
    <w:rsid w:val="00E418FC"/>
    <w:rsid w:val="00E43E85"/>
    <w:rsid w:val="00E97ADE"/>
    <w:rsid w:val="00EA3E46"/>
    <w:rsid w:val="00EA746C"/>
    <w:rsid w:val="00EB67BA"/>
    <w:rsid w:val="00EB6E7B"/>
    <w:rsid w:val="00EF365C"/>
    <w:rsid w:val="00F00478"/>
    <w:rsid w:val="00F30778"/>
    <w:rsid w:val="00F550D0"/>
    <w:rsid w:val="00F929C9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4BD7"/>
  <w15:chartTrackingRefBased/>
  <w15:docId w15:val="{5B12889B-3FBB-44F8-95A8-9C151C23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Andale Sans UI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Záznam o knížce pro DidLit2</vt:lpstr>
      <vt:lpstr>Záznam o knížce pro DidLit2</vt:lpstr>
    </vt:vector>
  </TitlesOfParts>
  <Company>Adastra s.r.o.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cp:lastModifiedBy>Josef</cp:lastModifiedBy>
  <cp:revision>46</cp:revision>
  <cp:lastPrinted>2112-12-31T23:00:00Z</cp:lastPrinted>
  <dcterms:created xsi:type="dcterms:W3CDTF">2019-11-20T08:33:00Z</dcterms:created>
  <dcterms:modified xsi:type="dcterms:W3CDTF">2019-11-22T17:03:00Z</dcterms:modified>
</cp:coreProperties>
</file>