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3" w:rsidRDefault="00090FF3">
      <w:pPr>
        <w:rPr>
          <w:rFonts w:cs="Tahoma"/>
        </w:rPr>
      </w:pP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 zahraniční)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4B24DC">
      <w:pPr>
        <w:rPr>
          <w:sz w:val="20"/>
          <w:szCs w:val="20"/>
        </w:rPr>
      </w:pPr>
      <w:r>
        <w:t xml:space="preserve">Student: </w:t>
      </w:r>
      <w:r>
        <w:tab/>
        <w:t>Antonie Jarošová</w:t>
      </w:r>
      <w:r w:rsidR="00090FF3">
        <w:tab/>
      </w:r>
      <w:r w:rsidR="00090FF3">
        <w:tab/>
      </w:r>
    </w:p>
    <w:p w:rsidR="00090FF3" w:rsidRDefault="00090FF3">
      <w:r>
        <w:t xml:space="preserve">zkratka semináře:  </w:t>
      </w:r>
      <w:r w:rsidR="004B24DC">
        <w:t xml:space="preserve">D1 </w:t>
      </w:r>
      <w:r w:rsidR="004B24DC">
        <w:tab/>
        <w:t>Vase spojení:  tonickajarosova@seznam.cz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4B24D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Chris Priestley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B24D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Příšerné příběhy z Černé lodi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B24D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Argo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B24D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Praha, 2011, 215 stran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B24D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David Roberts – černobílé ilustrace, tematicky vázány k ději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B24D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Dva mladí sourozenci</w:t>
            </w:r>
            <w:r w:rsidR="00AC46A1">
              <w:rPr>
                <w:rFonts w:cs="Tahoma"/>
              </w:rPr>
              <w:t>, kteří po smrti matky žijí samy s otcem v hostinci na skalnatém pobřěží,</w:t>
            </w:r>
            <w:r>
              <w:rPr>
                <w:rFonts w:cs="Tahoma"/>
              </w:rPr>
              <w:t xml:space="preserve"> pomocí zdánlivě vymyšlených příběhů </w:t>
            </w:r>
            <w:r w:rsidR="00485E22">
              <w:rPr>
                <w:rFonts w:cs="Tahoma"/>
              </w:rPr>
              <w:t xml:space="preserve">jednoho námořníka </w:t>
            </w:r>
            <w:r>
              <w:rPr>
                <w:rFonts w:cs="Tahoma"/>
              </w:rPr>
              <w:t xml:space="preserve">objevují pravdu o své rodině a nakonec i sami o sobě. </w:t>
            </w:r>
            <w:r w:rsidR="004C67BB">
              <w:rPr>
                <w:rFonts w:cs="Tahoma"/>
              </w:rPr>
              <w:t xml:space="preserve">Zjišťují, že ve skutečnosti jsou již několik let po smrti, ale kletba je stále drží v našem světě.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A17720" w:rsidRDefault="00AC46A1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Smrt blízkého člověka </w:t>
            </w:r>
          </w:p>
          <w:p w:rsidR="004C67BB" w:rsidRDefault="004C67BB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Setkání se s cizincem, jehož životní příběh úzce spjat s rodinou hlavních postav </w:t>
            </w:r>
          </w:p>
          <w:p w:rsidR="004C67BB" w:rsidRDefault="004C67BB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Opuštění dětí vlastním otcem </w:t>
            </w:r>
          </w:p>
          <w:p w:rsidR="004C67BB" w:rsidRDefault="004C67BB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Odhalení pravdy – překvapivé vyvrcholení </w:t>
            </w:r>
          </w:p>
          <w:p w:rsidR="004C67BB" w:rsidRDefault="004C67BB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Setkání reálného světa s nadpřirozeným – prolínání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doporučující vyjádření pro kolegy (pro</w:t>
            </w:r>
            <w:r w:rsidR="004C67BB">
              <w:rPr>
                <w:rFonts w:cs="Tahoma"/>
                <w:b/>
                <w:sz w:val="28"/>
                <w:szCs w:val="28"/>
              </w:rPr>
              <w:t>č</w:t>
            </w:r>
            <w:r>
              <w:rPr>
                <w:rFonts w:cs="Tahoma"/>
                <w:b/>
                <w:sz w:val="28"/>
                <w:szCs w:val="28"/>
              </w:rPr>
              <w:t xml:space="preserve">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C67B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Tato kniha je doporučena pro děti od 12 let a je zvláště pro ty, které mají rády trochu strašidelné příběhy. Je volným pokračováním knižní série Příšerných příběhů. </w:t>
            </w:r>
          </w:p>
          <w:p w:rsidR="004C67BB" w:rsidRDefault="004C67B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Největším kladem této knihy je odkaz na E. A. Poa, na jehož počest byla kniha napsána a který je zde i citován. Děti se tak mohou poprvé setkat s tímto autorem a zároveň jim můžeme přiblížit žánr gotického románu. Pro </w:t>
            </w:r>
            <w:r w:rsidR="00DE2645">
              <w:rPr>
                <w:rFonts w:cs="Tahoma"/>
              </w:rPr>
              <w:t>ty, kteří už četli nějaké Poeovy</w:t>
            </w:r>
            <w:r>
              <w:rPr>
                <w:rFonts w:cs="Tahoma"/>
              </w:rPr>
              <w:t xml:space="preserve"> povídky, může být zajímavé srovnání příběhů z této knihy právě s jeho povídkami (mnohdy se v Příšerných příbězích vyskytují společné náměty, postavy atd.). </w:t>
            </w:r>
          </w:p>
          <w:p w:rsidR="004C67BB" w:rsidRDefault="004C67B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Dále je zajímavou oblastí prolínání reálného a nadpřirozeného světa, děti si zde uvědomí, jak autor s těmito světy pracuje (zde silné prolínání, často až matoucí). Mohou si poté zkusit sami napsat příběh s nadpřirozenými prvky. </w:t>
            </w:r>
          </w:p>
          <w:p w:rsidR="004C67BB" w:rsidRDefault="004C67BB">
            <w:pPr>
              <w:pStyle w:val="WW-Obsahtabulky1"/>
              <w:snapToGrid w:val="0"/>
              <w:rPr>
                <w:rFonts w:cs="Tahoma"/>
              </w:rPr>
            </w:pP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20"/>
    <w:rsid w:val="00090FF3"/>
    <w:rsid w:val="00103DB7"/>
    <w:rsid w:val="001E3D08"/>
    <w:rsid w:val="00402174"/>
    <w:rsid w:val="00455849"/>
    <w:rsid w:val="00485E22"/>
    <w:rsid w:val="004B24DC"/>
    <w:rsid w:val="004C67BB"/>
    <w:rsid w:val="006A64CA"/>
    <w:rsid w:val="008863AE"/>
    <w:rsid w:val="0089038C"/>
    <w:rsid w:val="00A17720"/>
    <w:rsid w:val="00AC46A1"/>
    <w:rsid w:val="00D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creator>Ondrej Hausenblas</dc:creator>
  <cp:lastModifiedBy>Tytynka</cp:lastModifiedBy>
  <cp:revision>2</cp:revision>
  <cp:lastPrinted>2112-12-31T23:00:00Z</cp:lastPrinted>
  <dcterms:created xsi:type="dcterms:W3CDTF">2015-12-16T11:25:00Z</dcterms:created>
  <dcterms:modified xsi:type="dcterms:W3CDTF">2015-12-16T11:25:00Z</dcterms:modified>
</cp:coreProperties>
</file>